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06228" w14:textId="5A83688D" w:rsidR="00BC4B0B" w:rsidRPr="00BC4B0B" w:rsidRDefault="00BC4B0B" w:rsidP="00DC452F">
      <w:pPr>
        <w:pStyle w:val="a3"/>
        <w:jc w:val="center"/>
        <w:rPr>
          <w:sz w:val="72"/>
          <w:szCs w:val="72"/>
          <w:lang w:val="en-US"/>
        </w:rPr>
      </w:pPr>
      <w:r w:rsidRPr="00C947D7">
        <w:rPr>
          <w:noProof/>
          <w:color w:val="00B0F0"/>
        </w:rPr>
        <w:drawing>
          <wp:anchor distT="0" distB="0" distL="114300" distR="114300" simplePos="0" relativeHeight="251659264" behindDoc="1" locked="0" layoutInCell="1" allowOverlap="1" wp14:anchorId="5C0A82C0" wp14:editId="661C551B">
            <wp:simplePos x="0" y="0"/>
            <wp:positionH relativeFrom="page">
              <wp:posOffset>-30480</wp:posOffset>
            </wp:positionH>
            <wp:positionV relativeFrom="paragraph">
              <wp:posOffset>-911860</wp:posOffset>
            </wp:positionV>
            <wp:extent cx="7729220" cy="10930890"/>
            <wp:effectExtent l="0" t="0" r="5080" b="3810"/>
            <wp:wrapNone/>
            <wp:docPr id="14" name="Рисунок 14" descr="E:\Корпоративный стиль\Компред\подложка компред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рпоративный стиль\Компред\подложка компред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220" cy="1093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5EA1D" w14:textId="1261CB3D" w:rsidR="008C3E33" w:rsidRPr="008C3E33" w:rsidRDefault="00BC4B0B" w:rsidP="008C3E33">
      <w:pPr>
        <w:rPr>
          <w:rFonts w:asciiTheme="majorHAnsi" w:eastAsiaTheme="majorEastAsia" w:hAnsiTheme="majorHAnsi" w:cstheme="majorBidi"/>
          <w:spacing w:val="-10"/>
          <w:sz w:val="72"/>
          <w:szCs w:val="72"/>
          <w:lang w:val="en-US"/>
        </w:rPr>
      </w:pPr>
      <w:r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805E1" wp14:editId="56B2C551">
                <wp:simplePos x="0" y="0"/>
                <wp:positionH relativeFrom="column">
                  <wp:posOffset>1700161</wp:posOffset>
                </wp:positionH>
                <wp:positionV relativeFrom="paragraph">
                  <wp:posOffset>2577908</wp:posOffset>
                </wp:positionV>
                <wp:extent cx="4518837" cy="1148316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114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1AA76" w14:textId="7CB5CE1C" w:rsidR="00CE2F18" w:rsidRPr="00BC4B0B" w:rsidRDefault="008C3E33" w:rsidP="00BC4B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caps/>
                                <w:sz w:val="40"/>
                                <w:lang w:val="ru-RU"/>
                              </w:rPr>
                              <w:t>Инструкция по установке</w:t>
                            </w:r>
                            <w:r w:rsidR="00CE2F1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CE2F18">
                              <w:rPr>
                                <w:rFonts w:ascii="Times" w:hAnsi="Times"/>
                                <w:b/>
                                <w:caps/>
                                <w:sz w:val="40"/>
                                <w:lang w:val="en-US"/>
                              </w:rPr>
                              <w:t>Customer delivery system (cds)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805E1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33.85pt;margin-top:203pt;width:355.8pt;height:9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" filled="f" stroked="f">
                <v:textbox>
                  <w:txbxContent>
                    <w:p w14:paraId="63F1AA76" w14:textId="7CB5CE1C" w:rsidR="00CE2F18" w:rsidRPr="00BC4B0B" w:rsidRDefault="008C3E33" w:rsidP="00BC4B0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" w:hAnsi="Times"/>
                          <w:b/>
                          <w:caps/>
                          <w:sz w:val="40"/>
                          <w:lang w:val="ru-RU"/>
                        </w:rPr>
                        <w:t>Инструкция по установке</w:t>
                      </w:r>
                      <w:r w:rsidR="00CE2F18">
                        <w:rPr>
                          <w:lang w:val="ru-RU"/>
                        </w:rPr>
                        <w:t xml:space="preserve"> </w:t>
                      </w:r>
                      <w:r w:rsidR="00CE2F18">
                        <w:rPr>
                          <w:rFonts w:ascii="Times" w:hAnsi="Times"/>
                          <w:b/>
                          <w:caps/>
                          <w:sz w:val="40"/>
                          <w:lang w:val="en-US"/>
                        </w:rPr>
                        <w:t>Customer delivery system (cds)</w:t>
                      </w:r>
                    </w:p>
                  </w:txbxContent>
                </v:textbox>
              </v:shape>
            </w:pict>
          </mc:Fallback>
        </mc:AlternateContent>
      </w:r>
      <w:r w:rsidRPr="00BC4B0B">
        <w:rPr>
          <w:sz w:val="72"/>
          <w:szCs w:val="72"/>
          <w:lang w:val="en-US"/>
        </w:rPr>
        <w:br w:type="page"/>
      </w:r>
      <w:bookmarkStart w:id="0" w:name="_GoBack"/>
      <w:bookmarkEnd w:id="0"/>
    </w:p>
    <w:p w14:paraId="6FDDC1F4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CI-CD инструмента используется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jenkins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Jenkinsfile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для каждого сервиса расположен в дополнительной папке -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</w:p>
    <w:p w14:paraId="2966ACF2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Для каждого сервиса создаётся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Multubranch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Pipleline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, в настройках которой нужно только ввести ссылку на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git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репозиторий и выставить параметр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branches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properties</w:t>
      </w:r>
      <w:proofErr w:type="spellEnd"/>
    </w:p>
    <w:p w14:paraId="63058AC4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A96CA6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8BEC09" wp14:editId="12EAD616">
            <wp:extent cx="5940425" cy="38665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869136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940424" cy="386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A0848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7DC5BD1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Jenkins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должен быть установлен плагин -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Config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File Management. В него нужно поместить settings.xml с настройками для подключения к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серверу, пример в папке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.</w:t>
      </w:r>
    </w:p>
    <w:p w14:paraId="3BBB3A77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8BEC365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23C20A" wp14:editId="34D7D9E1">
            <wp:extent cx="5940425" cy="2158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57707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940424" cy="215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ABD33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19409E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Jenkins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глобальных переменных должны быть указаны параметры адрес, логин и пароль от MAVEN репозитория:</w:t>
      </w:r>
    </w:p>
    <w:p w14:paraId="38D0C73D" w14:textId="77777777" w:rsidR="008C3E33" w:rsidRPr="008C3E33" w:rsidRDefault="008C3E33" w:rsidP="008C3E33">
      <w:pPr>
        <w:pStyle w:val="afa"/>
        <w:numPr>
          <w:ilvl w:val="0"/>
          <w:numId w:val="34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3E33">
        <w:rPr>
          <w:rFonts w:ascii="Times New Roman" w:hAnsi="Times New Roman" w:cs="Times New Roman"/>
          <w:sz w:val="24"/>
          <w:szCs w:val="24"/>
        </w:rPr>
        <w:t>docker_registry_address</w:t>
      </w:r>
      <w:proofErr w:type="spellEnd"/>
    </w:p>
    <w:p w14:paraId="3C7840D5" w14:textId="77777777" w:rsidR="008C3E33" w:rsidRPr="008C3E33" w:rsidRDefault="008C3E33" w:rsidP="008C3E33">
      <w:pPr>
        <w:pStyle w:val="afa"/>
        <w:numPr>
          <w:ilvl w:val="0"/>
          <w:numId w:val="34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>***ADDRESS**</w:t>
      </w:r>
      <w:proofErr w:type="gramStart"/>
      <w:r w:rsidRPr="008C3E33">
        <w:rPr>
          <w:rFonts w:ascii="Times New Roman" w:hAnsi="Times New Roman" w:cs="Times New Roman"/>
          <w:sz w:val="24"/>
          <w:szCs w:val="24"/>
        </w:rPr>
        <w:t>*:*</w:t>
      </w:r>
      <w:proofErr w:type="gramEnd"/>
      <w:r w:rsidRPr="008C3E33">
        <w:rPr>
          <w:rFonts w:ascii="Times New Roman" w:hAnsi="Times New Roman" w:cs="Times New Roman"/>
          <w:sz w:val="24"/>
          <w:szCs w:val="24"/>
        </w:rPr>
        <w:t>**PORT***</w:t>
      </w:r>
    </w:p>
    <w:p w14:paraId="6C5C04C4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12FC7CB" w14:textId="77777777" w:rsidR="008C3E33" w:rsidRPr="008C3E33" w:rsidRDefault="008C3E33" w:rsidP="008C3E33">
      <w:pPr>
        <w:pStyle w:val="afa"/>
        <w:numPr>
          <w:ilvl w:val="0"/>
          <w:numId w:val="35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3E33">
        <w:rPr>
          <w:rFonts w:ascii="Times New Roman" w:hAnsi="Times New Roman" w:cs="Times New Roman"/>
          <w:sz w:val="24"/>
          <w:szCs w:val="24"/>
        </w:rPr>
        <w:t>maven_login</w:t>
      </w:r>
      <w:proofErr w:type="spellEnd"/>
    </w:p>
    <w:p w14:paraId="41108280" w14:textId="77777777" w:rsidR="008C3E33" w:rsidRPr="008C3E33" w:rsidRDefault="008C3E33" w:rsidP="008C3E33">
      <w:pPr>
        <w:pStyle w:val="afa"/>
        <w:numPr>
          <w:ilvl w:val="0"/>
          <w:numId w:val="35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>***LOGIN***</w:t>
      </w:r>
    </w:p>
    <w:p w14:paraId="316B347A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C90D33" w14:textId="77777777" w:rsidR="008C3E33" w:rsidRPr="008C3E33" w:rsidRDefault="008C3E33" w:rsidP="008C3E33">
      <w:pPr>
        <w:pStyle w:val="afa"/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3E33">
        <w:rPr>
          <w:rFonts w:ascii="Times New Roman" w:hAnsi="Times New Roman" w:cs="Times New Roman"/>
          <w:sz w:val="24"/>
          <w:szCs w:val="24"/>
        </w:rPr>
        <w:t>maven_pass</w:t>
      </w:r>
      <w:proofErr w:type="spellEnd"/>
    </w:p>
    <w:p w14:paraId="540C5869" w14:textId="77777777" w:rsidR="008C3E33" w:rsidRPr="008C3E33" w:rsidRDefault="008C3E33" w:rsidP="008C3E33">
      <w:pPr>
        <w:pStyle w:val="afa"/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>***PASSWORD***</w:t>
      </w:r>
    </w:p>
    <w:p w14:paraId="78A889C9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4BAD575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Версии используемых базовых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Docker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образов прописаны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Dockerfile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папке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для каждого проекта.</w:t>
      </w:r>
    </w:p>
    <w:p w14:paraId="3E9BEA02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Для всего проекта нужен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сервер, если требуется его поднять внутри кластера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то можно использовать готовый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helm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шаблон, стоит только сменить пароли указанные на строках 28, 142, 151, 152, 153 и если требуется сменить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nodePorts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то его можно поменять на строке 592 в файле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values.yaml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папке с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helm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шаблоном в каталоге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. Для разворачивания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E33">
        <w:rPr>
          <w:rFonts w:ascii="Times New Roman" w:hAnsi="Times New Roman" w:cs="Times New Roman"/>
          <w:sz w:val="24"/>
          <w:szCs w:val="24"/>
        </w:rPr>
        <w:t>сервер</w:t>
      </w:r>
      <w:proofErr w:type="gramEnd"/>
      <w:r w:rsidRPr="008C3E33">
        <w:rPr>
          <w:rFonts w:ascii="Times New Roman" w:hAnsi="Times New Roman" w:cs="Times New Roman"/>
          <w:sz w:val="24"/>
          <w:szCs w:val="24"/>
        </w:rPr>
        <w:t xml:space="preserve"> а нужно скопировать папку с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helm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шаблоном на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ноду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кластера и из неё выполнить команду:</w:t>
      </w:r>
    </w:p>
    <w:p w14:paraId="7E6D15FB" w14:textId="77777777" w:rsidR="008C3E33" w:rsidRPr="008C3E33" w:rsidRDefault="008C3E33" w:rsidP="008C3E33">
      <w:pPr>
        <w:pStyle w:val="afa"/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helm install -f </w:t>
      </w:r>
      <w:proofErr w:type="spellStart"/>
      <w:proofErr w:type="gram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values.yaml</w:t>
      </w:r>
      <w:proofErr w:type="spellEnd"/>
      <w:proofErr w:type="gramEnd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3E33">
        <w:rPr>
          <w:rFonts w:ascii="Times New Roman" w:hAnsi="Times New Roman" w:cs="Times New Roman"/>
          <w:sz w:val="24"/>
          <w:szCs w:val="24"/>
          <w:lang w:val="en-US"/>
        </w:rPr>
        <w:t>-n ***NAMESPACE***</w:t>
      </w:r>
    </w:p>
    <w:p w14:paraId="39F1346C" w14:textId="77777777" w:rsidR="008C3E33" w:rsidRPr="008C3E33" w:rsidRDefault="008C3E33" w:rsidP="008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74DEFC" w14:textId="77777777" w:rsidR="008C3E33" w:rsidRPr="008C3E33" w:rsidRDefault="008C3E33" w:rsidP="008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Сервер развернётся в нужном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namespace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 кластера</w:t>
      </w:r>
      <w:proofErr w:type="gramEnd"/>
      <w:r w:rsidRPr="008C3E33">
        <w:rPr>
          <w:rFonts w:ascii="Times New Roman" w:hAnsi="Times New Roman" w:cs="Times New Roman"/>
          <w:sz w:val="24"/>
          <w:szCs w:val="24"/>
        </w:rPr>
        <w:t>.</w:t>
      </w:r>
    </w:p>
    <w:p w14:paraId="1F9B5BE4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20F480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508E97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7B2AA0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auth-server</w:t>
      </w:r>
    </w:p>
    <w:p w14:paraId="4A1EE197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9" w:tooltip="http://samara-soft.pro/gitlab/logistic/auth-server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http://samara-soft.pro/gitlab/logistic/auth-server.git</w:t>
        </w:r>
      </w:hyperlink>
    </w:p>
    <w:p w14:paraId="1DC130CE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Сборка образа и его последующий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деплой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. В папке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auth-server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/ есть пример pom.xml, в нём нужно прописать адрес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сервера из которого будут подтягиваться зависимости для сборки проекта.</w:t>
      </w:r>
    </w:p>
    <w:p w14:paraId="177A1C3D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29A1BFD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cds</w:t>
      </w:r>
      <w:proofErr w:type="spellEnd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dr</w:t>
      </w:r>
      <w:proofErr w:type="spellEnd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-updater</w:t>
      </w:r>
    </w:p>
    <w:p w14:paraId="2D308BDB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10" w:tooltip="http://samara-soft.pro/gitlab/logistic/cds-dr-updater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http://samara-soft.pro/gitlab/logistic/cds-dr-updater.git</w:t>
        </w:r>
      </w:hyperlink>
    </w:p>
    <w:p w14:paraId="3A722D52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Сборка образа. В папке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cds-dr-updater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/ есть пример pom.xml, в нём нужно прописать адрес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сервера из которого будут подтягиваться зависимости для сборки проекта.</w:t>
      </w:r>
    </w:p>
    <w:p w14:paraId="494177AF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9946B1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39F780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D8C570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B2EA9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cds</w:t>
      </w:r>
      <w:proofErr w:type="spellEnd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fulltext</w:t>
      </w:r>
      <w:proofErr w:type="spellEnd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-search</w:t>
      </w:r>
    </w:p>
    <w:p w14:paraId="20D9BC20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11" w:tooltip="http://samara-soft.pro/gitlab/logistic/cds-fulltext-search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http://samara-soft.pro/gitlab/logistic/cds-fulltext-search.git</w:t>
        </w:r>
      </w:hyperlink>
    </w:p>
    <w:p w14:paraId="5C12C9FA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Сборка образа и его последующий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деплой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. В папке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cds-fulltext-search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/ есть пример pom.xml, в нём нужно прописать адрес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сервера из которого будут подтягиваться зависимости для сборки проекта.</w:t>
      </w:r>
    </w:p>
    <w:p w14:paraId="57DB580E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4CE01EE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cds-memcached</w:t>
      </w:r>
      <w:proofErr w:type="spellEnd"/>
    </w:p>
    <w:p w14:paraId="3E2CD011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12" w:tooltip="http://samara-soft.pro/gitlab/logistic/cds-memcached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http://samara-soft.pro/gitlab/logistic/cds-memcached.git</w:t>
        </w:r>
      </w:hyperlink>
    </w:p>
    <w:p w14:paraId="5836F663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Делой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memcached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для проекта.</w:t>
      </w:r>
    </w:p>
    <w:p w14:paraId="4F97287A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4F8BB77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cds</w:t>
      </w:r>
      <w:proofErr w:type="spellEnd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-mobile-service</w:t>
      </w:r>
    </w:p>
    <w:p w14:paraId="053CBAB2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13" w:tooltip="http://samara-soft.pro/gitlab/logistic/cds-mobile-service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http://samara-soft.pro/gitlab/logistic/cds-mobile-service.git</w:t>
        </w:r>
      </w:hyperlink>
    </w:p>
    <w:p w14:paraId="05D2F8E3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Сборка образа и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деплой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. В папке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cds-mobile-service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/ есть пример pom.xml, в нём нужно прописать адрес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сервера из которого будут подтягиваться образы для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деплоя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сервиса.</w:t>
      </w:r>
    </w:p>
    <w:p w14:paraId="09A2D51D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6D6794D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cds-osrm</w:t>
      </w:r>
      <w:proofErr w:type="spellEnd"/>
    </w:p>
    <w:p w14:paraId="2CF8488E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14" w:tooltip="http://samara-soft.pro/gitlab/logistic/cds-osrm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http://samara-soft.pro/gitlab/logistic/cds-osrm.git</w:t>
        </w:r>
      </w:hyperlink>
    </w:p>
    <w:p w14:paraId="4C04314C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Деплой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маршрутизатора. В папке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cds-osrm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/ есть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helm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E33">
        <w:rPr>
          <w:rFonts w:ascii="Times New Roman" w:hAnsi="Times New Roman" w:cs="Times New Roman"/>
          <w:sz w:val="24"/>
          <w:szCs w:val="24"/>
        </w:rPr>
        <w:t>шаблон</w:t>
      </w:r>
      <w:proofErr w:type="gramEnd"/>
      <w:r w:rsidRPr="008C3E33">
        <w:rPr>
          <w:rFonts w:ascii="Times New Roman" w:hAnsi="Times New Roman" w:cs="Times New Roman"/>
          <w:sz w:val="24"/>
          <w:szCs w:val="24"/>
        </w:rPr>
        <w:t xml:space="preserve"> используемый в проекте. В настройках есть параметры отвечающие за скачивание карт для определённого региона, например для скачивания южного федерального округа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расомментирована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строка 159 в </w:t>
      </w:r>
      <w:proofErr w:type="spellStart"/>
      <w:proofErr w:type="gramStart"/>
      <w:r w:rsidRPr="008C3E33">
        <w:rPr>
          <w:rFonts w:ascii="Times New Roman" w:hAnsi="Times New Roman" w:cs="Times New Roman"/>
          <w:sz w:val="24"/>
          <w:szCs w:val="24"/>
        </w:rPr>
        <w:t>values.yaml</w:t>
      </w:r>
      <w:proofErr w:type="spellEnd"/>
      <w:proofErr w:type="gramEnd"/>
      <w:r w:rsidRPr="008C3E33">
        <w:rPr>
          <w:rFonts w:ascii="Times New Roman" w:hAnsi="Times New Roman" w:cs="Times New Roman"/>
          <w:sz w:val="24"/>
          <w:szCs w:val="24"/>
        </w:rPr>
        <w:t xml:space="preserve">. Для разворачивания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osrm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нужно скопировать папку с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helm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шаблоном на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ноду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кластера и из неё выполнить команду:</w:t>
      </w:r>
    </w:p>
    <w:p w14:paraId="57E415E9" w14:textId="77777777" w:rsidR="008C3E33" w:rsidRPr="008C3E33" w:rsidRDefault="008C3E33" w:rsidP="008C3E33">
      <w:pPr>
        <w:pStyle w:val="afa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helm install -f </w:t>
      </w:r>
      <w:proofErr w:type="spellStart"/>
      <w:proofErr w:type="gram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values.yaml</w:t>
      </w:r>
      <w:proofErr w:type="spellEnd"/>
      <w:proofErr w:type="gramEnd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3E33">
        <w:rPr>
          <w:rFonts w:ascii="Times New Roman" w:hAnsi="Times New Roman" w:cs="Times New Roman"/>
          <w:sz w:val="24"/>
          <w:szCs w:val="24"/>
          <w:lang w:val="en-US"/>
        </w:rPr>
        <w:t>-n ***NAMESPACE***</w:t>
      </w:r>
    </w:p>
    <w:p w14:paraId="64297BA9" w14:textId="77777777" w:rsidR="008C3E33" w:rsidRPr="008C3E33" w:rsidRDefault="008C3E33" w:rsidP="008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679F171" w14:textId="77777777" w:rsidR="008C3E33" w:rsidRPr="008C3E33" w:rsidRDefault="008C3E33" w:rsidP="008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Сервис развернётся в нужном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namespace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 кластера</w:t>
      </w:r>
      <w:proofErr w:type="gramEnd"/>
      <w:r w:rsidRPr="008C3E33">
        <w:rPr>
          <w:rFonts w:ascii="Times New Roman" w:hAnsi="Times New Roman" w:cs="Times New Roman"/>
          <w:sz w:val="24"/>
          <w:szCs w:val="24"/>
        </w:rPr>
        <w:t>.</w:t>
      </w:r>
    </w:p>
    <w:p w14:paraId="2F3036DF" w14:textId="77777777" w:rsidR="008C3E33" w:rsidRPr="008C3E33" w:rsidRDefault="008C3E33" w:rsidP="008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7B5D30A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6E1228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ABB551C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cds</w:t>
      </w:r>
      <w:proofErr w:type="spellEnd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-web-</w:t>
      </w: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api</w:t>
      </w:r>
      <w:proofErr w:type="spellEnd"/>
    </w:p>
    <w:p w14:paraId="6FBCDF12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15" w:tooltip="http://samara-soft.pro/gitlab/logistic/cds-web-api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http://samara-soft.pro/gitlab/logistic/cds-web-api.git</w:t>
        </w:r>
      </w:hyperlink>
    </w:p>
    <w:p w14:paraId="3BC6B5D1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Сборка зависимостей и образов для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cds-ui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. В файле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Jenkinsfile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Generate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proto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» требуется образ содержащий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maven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protoc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grpc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каталоге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-web-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/ лежит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Dockerfile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 инструкциями для сборки этого образа, а </w:t>
      </w:r>
      <w:proofErr w:type="gramStart"/>
      <w:r w:rsidRPr="008C3E3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8C3E33">
        <w:rPr>
          <w:rFonts w:ascii="Times New Roman" w:hAnsi="Times New Roman" w:cs="Times New Roman"/>
          <w:sz w:val="24"/>
          <w:szCs w:val="24"/>
        </w:rPr>
        <w:t xml:space="preserve"> скаченные </w:t>
      </w:r>
      <w:r w:rsidRPr="008C3E33">
        <w:rPr>
          <w:rFonts w:ascii="Times New Roman" w:hAnsi="Times New Roman" w:cs="Times New Roman"/>
          <w:sz w:val="24"/>
          <w:szCs w:val="24"/>
        </w:rPr>
        <w:lastRenderedPageBreak/>
        <w:t xml:space="preserve">нужные зависимости. Готовый образ следует залить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для использования его при сборке зависимостей. В строке 59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Jenkinsfile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как раз указан этот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кастомный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образ.</w:t>
      </w:r>
    </w:p>
    <w:p w14:paraId="5139EB91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60EEEF2" w14:textId="77777777" w:rsidR="008C3E33" w:rsidRPr="008C3E33" w:rsidRDefault="008C3E33" w:rsidP="008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Так же для того чтобы зависимости загружались после сборки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сервер в плагине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Config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File Management нужно создать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фаил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 именем - 1d629117-b147-4c06-b1bd-b0f28d5c581d (можно назвать по другому, но тогда следует в строке 83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Jenkinsfile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его тоже поменять) с содержимым как в файле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-web-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npmrc</w:t>
      </w:r>
      <w:proofErr w:type="spellEnd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, и ввести там свой пароль от репозитория NPM.</w:t>
      </w:r>
    </w:p>
    <w:p w14:paraId="75F18883" w14:textId="77777777" w:rsidR="008C3E33" w:rsidRPr="008C3E33" w:rsidRDefault="008C3E33" w:rsidP="008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работы </w:t>
      </w:r>
      <w:proofErr w:type="spell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envoy</w:t>
      </w:r>
      <w:proofErr w:type="spellEnd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репозитории в каталоге </w:t>
      </w:r>
      <w:proofErr w:type="spell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config</w:t>
      </w:r>
      <w:proofErr w:type="spellEnd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файлах </w:t>
      </w:r>
      <w:proofErr w:type="spell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logistic-</w:t>
      </w:r>
      <w:proofErr w:type="gram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dev.json</w:t>
      </w:r>
      <w:proofErr w:type="spellEnd"/>
      <w:proofErr w:type="gramEnd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logistic-prod.json</w:t>
      </w:r>
      <w:proofErr w:type="spellEnd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зависимости от ветки репозитория) указаны адреса </w:t>
      </w:r>
      <w:proofErr w:type="spell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backend</w:t>
      </w:r>
      <w:proofErr w:type="spellEnd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куда должны подключаться сервисы. А </w:t>
      </w:r>
      <w:proofErr w:type="gram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</w:t>
      </w:r>
      <w:proofErr w:type="gramEnd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корне репозитория файлы logistic-dev.config.js и logistic-prod.config.js а которых указаны что именно в файлах описанных выше прописаны адреса сервисов. Примеры всех этих файлов есть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-web-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/.</w:t>
      </w:r>
    </w:p>
    <w:p w14:paraId="4E0EF82F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5400D0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cds-ui</w:t>
      </w:r>
      <w:proofErr w:type="spellEnd"/>
    </w:p>
    <w:p w14:paraId="44AFE7F4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16" w:tooltip="http://samara-soft.pro/gitlab/logistic/cds-ui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http://samara-soft.pro/gitlab/logistic/cds-ui.git</w:t>
        </w:r>
      </w:hyperlink>
    </w:p>
    <w:p w14:paraId="2B6264EB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Деплой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сервиса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cds-ui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используя </w:t>
      </w:r>
      <w:proofErr w:type="gramStart"/>
      <w:r w:rsidRPr="008C3E33">
        <w:rPr>
          <w:rFonts w:ascii="Times New Roman" w:hAnsi="Times New Roman" w:cs="Times New Roman"/>
          <w:sz w:val="24"/>
          <w:szCs w:val="24"/>
        </w:rPr>
        <w:t>образ</w:t>
      </w:r>
      <w:proofErr w:type="gramEnd"/>
      <w:r w:rsidRPr="008C3E33">
        <w:rPr>
          <w:rFonts w:ascii="Times New Roman" w:hAnsi="Times New Roman" w:cs="Times New Roman"/>
          <w:sz w:val="24"/>
          <w:szCs w:val="24"/>
        </w:rPr>
        <w:t xml:space="preserve"> созданный после работы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-web-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.</w:t>
      </w:r>
    </w:p>
    <w:p w14:paraId="78C646B6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993AEEC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grpc</w:t>
      </w:r>
      <w:proofErr w:type="spellEnd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-envoy</w:t>
      </w:r>
    </w:p>
    <w:p w14:paraId="61AA88D8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17" w:tooltip="http://samara-soft.pro/gitlab/logistic/grpc-envoy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http://samara-soft.pro/gitlab/logistic/grpc-envoy.git</w:t>
        </w:r>
      </w:hyperlink>
    </w:p>
    <w:p w14:paraId="6650C2FF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Сборка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sidecar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grpc-envoy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для использования в проекте.</w:t>
      </w:r>
    </w:p>
    <w:p w14:paraId="4355AC7E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8C74147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planning-time</w:t>
      </w:r>
    </w:p>
    <w:p w14:paraId="1F202307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18" w:tooltip="http://samara-soft.pro/gitlab/logistic/planning-time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http://samara-soft.pro/gitlab/logistic/planning-time.git</w:t>
        </w:r>
      </w:hyperlink>
    </w:p>
    <w:p w14:paraId="2EEC7C0A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Сборка образа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planning-time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. В папке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planning-time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/ есть пример pom.xml, в нём нужно прописать адрес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сервера на который будет заливаться готовый образ после сборки.</w:t>
      </w:r>
    </w:p>
    <w:p w14:paraId="415F63D3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385677A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cds</w:t>
      </w:r>
      <w:proofErr w:type="spellEnd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-android</w:t>
      </w:r>
    </w:p>
    <w:p w14:paraId="2FDF7449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19" w:tooltip="http://samara-soft.pro/gitlab/logistic/cds-android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http://samara-soft.pro/gitlab/logistic/cds-android.git</w:t>
        </w:r>
      </w:hyperlink>
    </w:p>
    <w:p w14:paraId="2A7CDA81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Сборка APK приложения для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. Для сборки нужен </w:t>
      </w:r>
      <w:proofErr w:type="gramStart"/>
      <w:r w:rsidRPr="008C3E33">
        <w:rPr>
          <w:rFonts w:ascii="Times New Roman" w:hAnsi="Times New Roman" w:cs="Times New Roman"/>
          <w:sz w:val="24"/>
          <w:szCs w:val="24"/>
        </w:rPr>
        <w:t>образ</w:t>
      </w:r>
      <w:proofErr w:type="gramEnd"/>
      <w:r w:rsidRPr="008C3E33">
        <w:rPr>
          <w:rFonts w:ascii="Times New Roman" w:hAnsi="Times New Roman" w:cs="Times New Roman"/>
          <w:sz w:val="24"/>
          <w:szCs w:val="24"/>
        </w:rPr>
        <w:t xml:space="preserve"> в котором </w:t>
      </w:r>
    </w:p>
    <w:p w14:paraId="12D7535E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В файле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Jenkinsfile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Apk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» требуется образ содержащий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sdk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gradle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каталоге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cds-android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/ лежит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Dockerfile-ubuntu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 инструкциями для сборки этого образа. Готовый образ следует залить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для использования его при сборке зависимостей. В строке 79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Jenkinsfile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как раз указан этот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кастомный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образ. Далее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nginx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Apk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» собирается образ nginx в который кладётся APK, после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Deploy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» этот образ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деплоится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как web страничка с которой можно скачать по прямой ссылке этот готовый APK.</w:t>
      </w:r>
    </w:p>
    <w:p w14:paraId="69A60215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AABDAB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cds</w:t>
      </w:r>
      <w:proofErr w:type="spellEnd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dr</w:t>
      </w:r>
      <w:proofErr w:type="spellEnd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-bridge</w:t>
      </w:r>
    </w:p>
    <w:p w14:paraId="513AFB06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20" w:tooltip="http://samara-soft.pro/gitlab/logistic/cds-dr-bridge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http://samara-soft.pro/gitlab/logistic/cds-dr-bridge.git</w:t>
        </w:r>
      </w:hyperlink>
    </w:p>
    <w:p w14:paraId="5EBCEDF8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Сборка образа и его последующий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деплой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. В папке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cds-dr-bridge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/ есть пример pom.xml, в нём нужно прописать адрес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сервера из которого будут подтягиваться зависимости для сборки проекта.</w:t>
      </w:r>
    </w:p>
    <w:p w14:paraId="1102264D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cds-rfp</w:t>
      </w:r>
      <w:proofErr w:type="spellEnd"/>
    </w:p>
    <w:p w14:paraId="1A841E55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21" w:tooltip="http://samara-soft.pro/gitlab/logistic/cds-rfp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http://samara-soft.pro/gitlab/logistic/cds-rfp.git</w:t>
        </w:r>
      </w:hyperlink>
    </w:p>
    <w:p w14:paraId="598C6BDC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Сборка образа и его последующий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деплой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. В папке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cds-rfp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/ есть пример pom.xml, в нём нужно прописать адрес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сервера из которого будут подтягиваться зависимости для сборки проекта.</w:t>
      </w:r>
    </w:p>
    <w:p w14:paraId="7B12AD9C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9B3FF2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cds</w:t>
      </w:r>
      <w:proofErr w:type="spellEnd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-persistence</w:t>
      </w: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F0ED92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22" w:tooltip="http://samara-soft.pro/gitlab/logistic/cds-persistence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 xml:space="preserve">http://samara-soft.pro/gitlab/logistic/cds-persistence.git </w:t>
        </w:r>
      </w:hyperlink>
    </w:p>
    <w:p w14:paraId="21D6DEE5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После установки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сервера для проливки миграций БД. Это первая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которую нужно запустить перед всеми остальными.</w:t>
      </w:r>
    </w:p>
    <w:p w14:paraId="4B31BD66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3BD376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cds</w:t>
      </w:r>
      <w:proofErr w:type="spellEnd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-external </w:t>
      </w:r>
    </w:p>
    <w:p w14:paraId="682C34CD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23" w:tooltip="http://samara-soft.pro/gitlab/logistic/cds-external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http://samara-soft.pro/gitlab/logistic/cds-external.git</w:t>
        </w:r>
      </w:hyperlink>
    </w:p>
    <w:p w14:paraId="02F27BA3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Сборка образа и его последующий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деплой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. В папке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cds-external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/ есть пример pom.xml, в нём нужно прописать адрес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сервера из которого будут подтягиваться зависимости для сборки проекта.</w:t>
      </w:r>
    </w:p>
    <w:p w14:paraId="2B7DC38E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C3DFEE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cds-mq</w:t>
      </w:r>
      <w:proofErr w:type="spellEnd"/>
    </w:p>
    <w:p w14:paraId="7F72608F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24" w:tooltip="http://samara-soft.pro/gitlab/logistic/cds-mq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http://samara-soft.pro/gitlab/logistic/cds-mq.git</w:t>
        </w:r>
      </w:hyperlink>
    </w:p>
    <w:p w14:paraId="61EF4981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Делой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cds-mq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для проекта.</w:t>
      </w:r>
    </w:p>
    <w:p w14:paraId="33E3C7EF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479EF25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cds</w:t>
      </w:r>
      <w:proofErr w:type="spellEnd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-notify</w:t>
      </w:r>
    </w:p>
    <w:p w14:paraId="14D837AF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25" w:tooltip="http://samara-soft.pro/gitlab/logistic/cds-notify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http://samara-soft.pro/gitlab/logistic/cds-notify.git</w:t>
        </w:r>
      </w:hyperlink>
    </w:p>
    <w:p w14:paraId="45DCF4DD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Сборка образа и его последующий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деплой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. В папке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cds-notify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/ есть пример pom.xml, в нём нужно прописать адрес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сервера из которого будут подтягиваться зависимости для сборки проекта.</w:t>
      </w:r>
    </w:p>
    <w:p w14:paraId="48AA9648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41362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cds</w:t>
      </w:r>
      <w:proofErr w:type="spellEnd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-print</w:t>
      </w:r>
    </w:p>
    <w:p w14:paraId="5B787E87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 xml:space="preserve">GIT: </w:t>
      </w:r>
      <w:hyperlink r:id="rId26" w:tooltip="http://samara-soft.pro/gitlab/logistic/cds-print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http://samara-soft.pro/gitlab/logistic/cds-print.git</w:t>
        </w:r>
      </w:hyperlink>
    </w:p>
    <w:p w14:paraId="389AD869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Сборка образа и его последующий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деплой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. В папке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cds-print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/ есть пример pom.xml, в нём нужно прописать адрес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сервера из которого будут подтягиваться зависимости для сборки проекта.</w:t>
      </w:r>
    </w:p>
    <w:p w14:paraId="276D060B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C8D9BEE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A3BB52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62C07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cds</w:t>
      </w:r>
      <w:proofErr w:type="spellEnd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-proto</w:t>
      </w:r>
    </w:p>
    <w:p w14:paraId="4FE3F078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GIT: </w:t>
      </w:r>
      <w:hyperlink r:id="rId27" w:tooltip="http://samara-soft.pro/gitlab/logistic/cds-proto.git" w:history="1">
        <w:r w:rsidRPr="008C3E3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http://samara-soft.pro/gitlab/logistic/cds-proto.git</w:t>
        </w:r>
      </w:hyperlink>
    </w:p>
    <w:p w14:paraId="768D02F5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Сборка ключевых зависимостей сервисов. Эту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стоит запускать до сборки и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деплоя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остальных сервисов. В папке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cds-proto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/ есть пример pom.xml, в нём нужно прописать адрес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сервера из которого будут подтягиваться зависимости для сборки проекта.</w:t>
      </w:r>
    </w:p>
    <w:p w14:paraId="1AB76944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4E1DB6" w14:textId="77777777" w:rsidR="008C3E33" w:rsidRPr="008C3E33" w:rsidRDefault="008C3E33" w:rsidP="008C3E33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cds</w:t>
      </w:r>
      <w:proofErr w:type="spellEnd"/>
      <w:r w:rsidRPr="008C3E33">
        <w:rPr>
          <w:rFonts w:ascii="Times New Roman" w:hAnsi="Times New Roman" w:cs="Times New Roman"/>
          <w:b/>
          <w:bCs/>
          <w:sz w:val="24"/>
          <w:szCs w:val="24"/>
          <w:lang w:val="en-US"/>
        </w:rPr>
        <w:t>-route-optimizer</w:t>
      </w:r>
    </w:p>
    <w:p w14:paraId="14D697F3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C3E33">
        <w:rPr>
          <w:rFonts w:ascii="Times New Roman" w:hAnsi="Times New Roman" w:cs="Times New Roman"/>
          <w:sz w:val="24"/>
          <w:szCs w:val="24"/>
          <w:lang w:val="en-US"/>
        </w:rPr>
        <w:t>GIT: http://samara-soft.pro/gitlab/logistic/cds-route-optimizer.git</w:t>
      </w:r>
    </w:p>
    <w:p w14:paraId="07900E09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Сборка образа и его последующий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деплой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. В папке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cds-route-optimizer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/ есть пример pom.xml, в нём нужно прописать адрес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сервера из которого будут подтягиваться зависимости для сборки проекта.</w:t>
      </w:r>
    </w:p>
    <w:p w14:paraId="3C77310F" w14:textId="77777777" w:rsidR="008C3E33" w:rsidRPr="008C3E33" w:rsidRDefault="008C3E33" w:rsidP="008C3E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3A1D25B" w14:textId="77777777" w:rsidR="008C3E33" w:rsidRPr="008C3E33" w:rsidRDefault="008C3E33" w:rsidP="008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E3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kubernetes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для тогда чтобы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Jobы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могли выкачивать из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репозитория готовые образы для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деплоя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нужно создать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, где прописан адрес этого </w:t>
      </w:r>
      <w:proofErr w:type="gramStart"/>
      <w:r w:rsidRPr="008C3E33">
        <w:rPr>
          <w:rFonts w:ascii="Times New Roman" w:hAnsi="Times New Roman" w:cs="Times New Roman"/>
          <w:sz w:val="24"/>
          <w:szCs w:val="24"/>
        </w:rPr>
        <w:t>репозитория(</w:t>
      </w:r>
      <w:proofErr w:type="gramEnd"/>
      <w:r w:rsidRPr="008C3E33">
        <w:rPr>
          <w:rFonts w:ascii="Times New Roman" w:hAnsi="Times New Roman" w:cs="Times New Roman"/>
          <w:sz w:val="24"/>
          <w:szCs w:val="24"/>
        </w:rPr>
        <w:t xml:space="preserve">в BASE64 кодировке). Пример манифеста лежит в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cicd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deploy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фаил</w:t>
      </w:r>
      <w:proofErr w:type="spellEnd"/>
      <w:r w:rsidRPr="008C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regcred.yaml</w:t>
      </w:r>
      <w:proofErr w:type="spellEnd"/>
      <w:proofErr w:type="gramEnd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 же для установки валидного сертификата для </w:t>
      </w:r>
      <w:proofErr w:type="spell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proofErr w:type="spellEnd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сервисов нужно создать секрет с содержимым TLS сертификата – </w:t>
      </w:r>
      <w:r w:rsidRPr="008C3E33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spellStart"/>
      <w:r w:rsidRPr="008C3E33">
        <w:rPr>
          <w:rFonts w:ascii="Times New Roman" w:hAnsi="Times New Roman" w:cs="Times New Roman"/>
          <w:sz w:val="24"/>
          <w:szCs w:val="24"/>
        </w:rPr>
        <w:t>фаил</w:t>
      </w:r>
      <w:proofErr w:type="spellEnd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tzoom-</w:t>
      </w:r>
      <w:proofErr w:type="gram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pro.yaml</w:t>
      </w:r>
      <w:proofErr w:type="spellEnd"/>
      <w:proofErr w:type="gramEnd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Установка этих манифестов выглядит так:</w:t>
      </w:r>
    </w:p>
    <w:p w14:paraId="320FD8F5" w14:textId="77777777" w:rsidR="008C3E33" w:rsidRPr="008C3E33" w:rsidRDefault="008C3E33" w:rsidP="008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502F810" w14:textId="77777777" w:rsidR="008C3E33" w:rsidRPr="008C3E33" w:rsidRDefault="008C3E33" w:rsidP="008C3E33">
      <w:pPr>
        <w:pStyle w:val="afa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kubectl</w:t>
      </w:r>
      <w:proofErr w:type="spellEnd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apply</w:t>
      </w:r>
      <w:proofErr w:type="spellEnd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–f </w:t>
      </w:r>
      <w:proofErr w:type="spellStart"/>
      <w:proofErr w:type="gram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</w:rPr>
        <w:t>regcred.yaml</w:t>
      </w:r>
      <w:proofErr w:type="spellEnd"/>
      <w:proofErr w:type="gramEnd"/>
    </w:p>
    <w:p w14:paraId="7DF3351B" w14:textId="77777777" w:rsidR="008C3E33" w:rsidRPr="008C3E33" w:rsidRDefault="008C3E33" w:rsidP="008C3E33">
      <w:pPr>
        <w:pStyle w:val="afa"/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kubectl</w:t>
      </w:r>
      <w:proofErr w:type="spellEnd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apply –f </w:t>
      </w:r>
      <w:proofErr w:type="spell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tzoom-</w:t>
      </w:r>
      <w:proofErr w:type="gramStart"/>
      <w:r w:rsidRPr="008C3E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pro.yaml</w:t>
      </w:r>
      <w:proofErr w:type="spellEnd"/>
      <w:proofErr w:type="gramEnd"/>
    </w:p>
    <w:p w14:paraId="76494EF5" w14:textId="77777777" w:rsidR="008C3E33" w:rsidRPr="003C7AC0" w:rsidRDefault="008C3E33" w:rsidP="008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66FA79" w14:textId="77777777" w:rsidR="008C3E33" w:rsidRPr="003C7AC0" w:rsidRDefault="008C3E33" w:rsidP="008C3E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A3DC56" w14:textId="77777777" w:rsidR="008C3E33" w:rsidRPr="003C7AC0" w:rsidRDefault="008C3E33" w:rsidP="008C3E33">
      <w:pPr>
        <w:rPr>
          <w:lang w:val="en-US"/>
        </w:rPr>
      </w:pPr>
    </w:p>
    <w:p w14:paraId="4B4883C4" w14:textId="77777777" w:rsidR="008C3E33" w:rsidRPr="003C7AC0" w:rsidRDefault="008C3E33" w:rsidP="008C3E33">
      <w:pPr>
        <w:rPr>
          <w:lang w:val="en-US"/>
        </w:rPr>
      </w:pPr>
    </w:p>
    <w:p w14:paraId="37F3DCB5" w14:textId="77777777" w:rsidR="008C3E33" w:rsidRPr="003C7AC0" w:rsidRDefault="008C3E33" w:rsidP="008C3E33">
      <w:pPr>
        <w:rPr>
          <w:lang w:val="en-US"/>
        </w:rPr>
      </w:pPr>
    </w:p>
    <w:p w14:paraId="2166D1D0" w14:textId="77777777" w:rsidR="008C3E33" w:rsidRPr="003C7AC0" w:rsidRDefault="008C3E33" w:rsidP="008C3E33">
      <w:pPr>
        <w:rPr>
          <w:lang w:val="en-US"/>
        </w:rPr>
      </w:pPr>
    </w:p>
    <w:p w14:paraId="50E93BA9" w14:textId="77777777" w:rsidR="008536CE" w:rsidRDefault="008536CE" w:rsidP="008536CE">
      <w:pPr>
        <w:pStyle w:val="1"/>
        <w:jc w:val="both"/>
        <w:rPr>
          <w:b/>
          <w:bCs/>
          <w:color w:val="002060"/>
          <w:sz w:val="56"/>
          <w:szCs w:val="56"/>
          <w:lang w:val="en-US"/>
        </w:rPr>
      </w:pPr>
    </w:p>
    <w:p w14:paraId="4551DEA5" w14:textId="70D739ED" w:rsidR="008536CE" w:rsidRDefault="008536CE" w:rsidP="008536CE">
      <w:pPr>
        <w:rPr>
          <w:lang w:val="en-US"/>
        </w:rPr>
      </w:pPr>
    </w:p>
    <w:p w14:paraId="0BD63F13" w14:textId="428BA1B8" w:rsidR="008536CE" w:rsidRDefault="008536CE" w:rsidP="008536CE">
      <w:pPr>
        <w:rPr>
          <w:lang w:val="en-US"/>
        </w:rPr>
      </w:pPr>
    </w:p>
    <w:p w14:paraId="01C7D8FA" w14:textId="7D68BDE0" w:rsidR="008536CE" w:rsidRDefault="008536CE" w:rsidP="008536CE">
      <w:pPr>
        <w:rPr>
          <w:lang w:val="en-US"/>
        </w:rPr>
      </w:pPr>
    </w:p>
    <w:p w14:paraId="36493C74" w14:textId="25CED590" w:rsidR="008536CE" w:rsidRDefault="008536CE" w:rsidP="008536CE">
      <w:pPr>
        <w:rPr>
          <w:lang w:val="en-US"/>
        </w:rPr>
      </w:pPr>
    </w:p>
    <w:p w14:paraId="0AE3B5C1" w14:textId="77777777" w:rsidR="008536CE" w:rsidRPr="008536CE" w:rsidRDefault="008536CE" w:rsidP="008536CE">
      <w:pPr>
        <w:rPr>
          <w:lang w:val="en-US"/>
        </w:rPr>
      </w:pPr>
    </w:p>
    <w:p w14:paraId="3B5E2B5B" w14:textId="3F05DE21" w:rsidR="000829E5" w:rsidRPr="008C3E33" w:rsidRDefault="000829E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</w:p>
    <w:sectPr w:rsidR="000829E5" w:rsidRPr="008C3E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DA39D3" w16cex:dateUtc="2023-10-18T08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C97"/>
    <w:multiLevelType w:val="hybridMultilevel"/>
    <w:tmpl w:val="237A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09C9"/>
    <w:multiLevelType w:val="multilevel"/>
    <w:tmpl w:val="0682098A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16E7A0E"/>
    <w:multiLevelType w:val="multilevel"/>
    <w:tmpl w:val="6A222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CD30CF"/>
    <w:multiLevelType w:val="multilevel"/>
    <w:tmpl w:val="5FAC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F6C38"/>
    <w:multiLevelType w:val="hybridMultilevel"/>
    <w:tmpl w:val="C22A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820F3"/>
    <w:multiLevelType w:val="multilevel"/>
    <w:tmpl w:val="64EACEF4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4E30C03"/>
    <w:multiLevelType w:val="multilevel"/>
    <w:tmpl w:val="11B8063C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5B61E7D"/>
    <w:multiLevelType w:val="hybridMultilevel"/>
    <w:tmpl w:val="B150EA94"/>
    <w:lvl w:ilvl="0" w:tplc="15E075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71564"/>
    <w:multiLevelType w:val="hybridMultilevel"/>
    <w:tmpl w:val="9030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20AB9"/>
    <w:multiLevelType w:val="hybridMultilevel"/>
    <w:tmpl w:val="1F46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83827"/>
    <w:multiLevelType w:val="multilevel"/>
    <w:tmpl w:val="F30CC47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1D93F1C"/>
    <w:multiLevelType w:val="hybridMultilevel"/>
    <w:tmpl w:val="8D74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01F51"/>
    <w:multiLevelType w:val="hybridMultilevel"/>
    <w:tmpl w:val="1FEAA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B5EA6"/>
    <w:multiLevelType w:val="hybridMultilevel"/>
    <w:tmpl w:val="9004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F4619"/>
    <w:multiLevelType w:val="hybridMultilevel"/>
    <w:tmpl w:val="BC7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1333"/>
    <w:multiLevelType w:val="hybridMultilevel"/>
    <w:tmpl w:val="F4CC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06839"/>
    <w:multiLevelType w:val="hybridMultilevel"/>
    <w:tmpl w:val="3AD4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838A7"/>
    <w:multiLevelType w:val="hybridMultilevel"/>
    <w:tmpl w:val="2B52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564DD"/>
    <w:multiLevelType w:val="hybridMultilevel"/>
    <w:tmpl w:val="64325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81172"/>
    <w:multiLevelType w:val="hybridMultilevel"/>
    <w:tmpl w:val="3B30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675D0"/>
    <w:multiLevelType w:val="multilevel"/>
    <w:tmpl w:val="E5FCB5A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374D5012"/>
    <w:multiLevelType w:val="hybridMultilevel"/>
    <w:tmpl w:val="2AF6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D5A2C"/>
    <w:multiLevelType w:val="hybridMultilevel"/>
    <w:tmpl w:val="20DE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A5A36"/>
    <w:multiLevelType w:val="multilevel"/>
    <w:tmpl w:val="03D664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7787E65"/>
    <w:multiLevelType w:val="multilevel"/>
    <w:tmpl w:val="92DEE6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AE87D00"/>
    <w:multiLevelType w:val="hybridMultilevel"/>
    <w:tmpl w:val="73C2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13481"/>
    <w:multiLevelType w:val="hybridMultilevel"/>
    <w:tmpl w:val="E490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C62C1"/>
    <w:multiLevelType w:val="hybridMultilevel"/>
    <w:tmpl w:val="BF6E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31023"/>
    <w:multiLevelType w:val="hybridMultilevel"/>
    <w:tmpl w:val="94A87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B5667"/>
    <w:multiLevelType w:val="hybridMultilevel"/>
    <w:tmpl w:val="F1BC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359DD"/>
    <w:multiLevelType w:val="multilevel"/>
    <w:tmpl w:val="90AED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3E4637D"/>
    <w:multiLevelType w:val="hybridMultilevel"/>
    <w:tmpl w:val="C838C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C3760"/>
    <w:multiLevelType w:val="hybridMultilevel"/>
    <w:tmpl w:val="2376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E2685"/>
    <w:multiLevelType w:val="hybridMultilevel"/>
    <w:tmpl w:val="F264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060D0"/>
    <w:multiLevelType w:val="hybridMultilevel"/>
    <w:tmpl w:val="88BC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03B20"/>
    <w:multiLevelType w:val="multilevel"/>
    <w:tmpl w:val="17D84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FFB4591"/>
    <w:multiLevelType w:val="multilevel"/>
    <w:tmpl w:val="08E23E6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73597A04"/>
    <w:multiLevelType w:val="multilevel"/>
    <w:tmpl w:val="8E640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FEC47DC"/>
    <w:multiLevelType w:val="multilevel"/>
    <w:tmpl w:val="2696C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5"/>
  </w:num>
  <w:num w:numId="2">
    <w:abstractNumId w:val="30"/>
  </w:num>
  <w:num w:numId="3">
    <w:abstractNumId w:val="37"/>
  </w:num>
  <w:num w:numId="4">
    <w:abstractNumId w:val="38"/>
  </w:num>
  <w:num w:numId="5">
    <w:abstractNumId w:val="24"/>
  </w:num>
  <w:num w:numId="6">
    <w:abstractNumId w:val="2"/>
  </w:num>
  <w:num w:numId="7">
    <w:abstractNumId w:val="23"/>
  </w:num>
  <w:num w:numId="8">
    <w:abstractNumId w:val="14"/>
  </w:num>
  <w:num w:numId="9">
    <w:abstractNumId w:val="28"/>
  </w:num>
  <w:num w:numId="10">
    <w:abstractNumId w:val="12"/>
  </w:num>
  <w:num w:numId="11">
    <w:abstractNumId w:val="33"/>
  </w:num>
  <w:num w:numId="12">
    <w:abstractNumId w:val="19"/>
  </w:num>
  <w:num w:numId="13">
    <w:abstractNumId w:val="31"/>
  </w:num>
  <w:num w:numId="14">
    <w:abstractNumId w:val="27"/>
  </w:num>
  <w:num w:numId="15">
    <w:abstractNumId w:val="0"/>
  </w:num>
  <w:num w:numId="16">
    <w:abstractNumId w:val="9"/>
  </w:num>
  <w:num w:numId="17">
    <w:abstractNumId w:val="4"/>
  </w:num>
  <w:num w:numId="18">
    <w:abstractNumId w:val="17"/>
  </w:num>
  <w:num w:numId="19">
    <w:abstractNumId w:val="26"/>
  </w:num>
  <w:num w:numId="20">
    <w:abstractNumId w:val="32"/>
  </w:num>
  <w:num w:numId="21">
    <w:abstractNumId w:val="22"/>
  </w:num>
  <w:num w:numId="22">
    <w:abstractNumId w:val="21"/>
  </w:num>
  <w:num w:numId="23">
    <w:abstractNumId w:val="8"/>
  </w:num>
  <w:num w:numId="24">
    <w:abstractNumId w:val="18"/>
  </w:num>
  <w:num w:numId="25">
    <w:abstractNumId w:val="25"/>
  </w:num>
  <w:num w:numId="26">
    <w:abstractNumId w:val="15"/>
  </w:num>
  <w:num w:numId="27">
    <w:abstractNumId w:val="11"/>
  </w:num>
  <w:num w:numId="28">
    <w:abstractNumId w:val="13"/>
  </w:num>
  <w:num w:numId="29">
    <w:abstractNumId w:val="7"/>
  </w:num>
  <w:num w:numId="30">
    <w:abstractNumId w:val="16"/>
  </w:num>
  <w:num w:numId="31">
    <w:abstractNumId w:val="29"/>
  </w:num>
  <w:num w:numId="32">
    <w:abstractNumId w:val="34"/>
  </w:num>
  <w:num w:numId="33">
    <w:abstractNumId w:val="3"/>
    <w:lvlOverride w:ilvl="0">
      <w:startOverride w:val="1"/>
    </w:lvlOverride>
  </w:num>
  <w:num w:numId="34">
    <w:abstractNumId w:val="20"/>
  </w:num>
  <w:num w:numId="35">
    <w:abstractNumId w:val="1"/>
  </w:num>
  <w:num w:numId="36">
    <w:abstractNumId w:val="10"/>
  </w:num>
  <w:num w:numId="37">
    <w:abstractNumId w:val="5"/>
  </w:num>
  <w:num w:numId="38">
    <w:abstractNumId w:val="36"/>
  </w:num>
  <w:num w:numId="3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E5"/>
    <w:rsid w:val="00003DBB"/>
    <w:rsid w:val="00032FAE"/>
    <w:rsid w:val="0005638A"/>
    <w:rsid w:val="00075A70"/>
    <w:rsid w:val="000829E5"/>
    <w:rsid w:val="000845BF"/>
    <w:rsid w:val="000A3BF5"/>
    <w:rsid w:val="000D28F2"/>
    <w:rsid w:val="000D369C"/>
    <w:rsid w:val="000E0F7D"/>
    <w:rsid w:val="00106C1C"/>
    <w:rsid w:val="00112EA5"/>
    <w:rsid w:val="00113C86"/>
    <w:rsid w:val="001179F0"/>
    <w:rsid w:val="00161B7A"/>
    <w:rsid w:val="001A5D7C"/>
    <w:rsid w:val="001A5F3A"/>
    <w:rsid w:val="001C1429"/>
    <w:rsid w:val="001C4780"/>
    <w:rsid w:val="001D4FE0"/>
    <w:rsid w:val="00226952"/>
    <w:rsid w:val="002329B4"/>
    <w:rsid w:val="00260AF8"/>
    <w:rsid w:val="00283582"/>
    <w:rsid w:val="00284D4E"/>
    <w:rsid w:val="002B7D7E"/>
    <w:rsid w:val="002C0393"/>
    <w:rsid w:val="003456D9"/>
    <w:rsid w:val="003534CE"/>
    <w:rsid w:val="00365F94"/>
    <w:rsid w:val="003B0C6F"/>
    <w:rsid w:val="003C2299"/>
    <w:rsid w:val="003E1271"/>
    <w:rsid w:val="003F5A75"/>
    <w:rsid w:val="00406EF9"/>
    <w:rsid w:val="00407476"/>
    <w:rsid w:val="00451804"/>
    <w:rsid w:val="00461FEF"/>
    <w:rsid w:val="00465EC4"/>
    <w:rsid w:val="004712BC"/>
    <w:rsid w:val="004722C5"/>
    <w:rsid w:val="0048616B"/>
    <w:rsid w:val="0048674A"/>
    <w:rsid w:val="00486DC7"/>
    <w:rsid w:val="004B1F43"/>
    <w:rsid w:val="004F6267"/>
    <w:rsid w:val="005171E2"/>
    <w:rsid w:val="00522F5F"/>
    <w:rsid w:val="0053792A"/>
    <w:rsid w:val="005863EF"/>
    <w:rsid w:val="005B3E26"/>
    <w:rsid w:val="005C5067"/>
    <w:rsid w:val="005D018C"/>
    <w:rsid w:val="005F73DA"/>
    <w:rsid w:val="00600524"/>
    <w:rsid w:val="00621277"/>
    <w:rsid w:val="0062187A"/>
    <w:rsid w:val="00636C1A"/>
    <w:rsid w:val="006429A8"/>
    <w:rsid w:val="00650B9A"/>
    <w:rsid w:val="006560AD"/>
    <w:rsid w:val="006616AB"/>
    <w:rsid w:val="00676220"/>
    <w:rsid w:val="00692D52"/>
    <w:rsid w:val="006A57DA"/>
    <w:rsid w:val="006A59DA"/>
    <w:rsid w:val="006A5AB5"/>
    <w:rsid w:val="006C0C64"/>
    <w:rsid w:val="006D2997"/>
    <w:rsid w:val="00717080"/>
    <w:rsid w:val="00730960"/>
    <w:rsid w:val="00736C06"/>
    <w:rsid w:val="00756AA1"/>
    <w:rsid w:val="00763FA7"/>
    <w:rsid w:val="00781A6B"/>
    <w:rsid w:val="00791277"/>
    <w:rsid w:val="007B043A"/>
    <w:rsid w:val="007F2B8A"/>
    <w:rsid w:val="007F5B59"/>
    <w:rsid w:val="00812A1F"/>
    <w:rsid w:val="008467AE"/>
    <w:rsid w:val="008536CE"/>
    <w:rsid w:val="00853C39"/>
    <w:rsid w:val="00866F86"/>
    <w:rsid w:val="00881855"/>
    <w:rsid w:val="00884290"/>
    <w:rsid w:val="00886ECB"/>
    <w:rsid w:val="00896C9A"/>
    <w:rsid w:val="008A0070"/>
    <w:rsid w:val="008B7820"/>
    <w:rsid w:val="008C3E33"/>
    <w:rsid w:val="008F2726"/>
    <w:rsid w:val="008F5125"/>
    <w:rsid w:val="008F6DF0"/>
    <w:rsid w:val="00933061"/>
    <w:rsid w:val="00935B57"/>
    <w:rsid w:val="00971FC2"/>
    <w:rsid w:val="00977450"/>
    <w:rsid w:val="009C008A"/>
    <w:rsid w:val="009C7487"/>
    <w:rsid w:val="009D4FF7"/>
    <w:rsid w:val="009E6838"/>
    <w:rsid w:val="009F60EA"/>
    <w:rsid w:val="00A00A8E"/>
    <w:rsid w:val="00A05062"/>
    <w:rsid w:val="00A23472"/>
    <w:rsid w:val="00A72197"/>
    <w:rsid w:val="00A73802"/>
    <w:rsid w:val="00AA27F2"/>
    <w:rsid w:val="00AA2E72"/>
    <w:rsid w:val="00AB3ED8"/>
    <w:rsid w:val="00AD23F8"/>
    <w:rsid w:val="00AD4052"/>
    <w:rsid w:val="00AF5E51"/>
    <w:rsid w:val="00AF6E58"/>
    <w:rsid w:val="00B01157"/>
    <w:rsid w:val="00B33420"/>
    <w:rsid w:val="00B3406C"/>
    <w:rsid w:val="00B36E99"/>
    <w:rsid w:val="00B749AA"/>
    <w:rsid w:val="00B97DB1"/>
    <w:rsid w:val="00BC4B0B"/>
    <w:rsid w:val="00BC6ADD"/>
    <w:rsid w:val="00BD6134"/>
    <w:rsid w:val="00BD6283"/>
    <w:rsid w:val="00BE6F27"/>
    <w:rsid w:val="00BE743F"/>
    <w:rsid w:val="00C03AE6"/>
    <w:rsid w:val="00C23DF0"/>
    <w:rsid w:val="00C24039"/>
    <w:rsid w:val="00C265B2"/>
    <w:rsid w:val="00C438A4"/>
    <w:rsid w:val="00C46336"/>
    <w:rsid w:val="00C60D5E"/>
    <w:rsid w:val="00C62BFB"/>
    <w:rsid w:val="00C72A07"/>
    <w:rsid w:val="00C72D03"/>
    <w:rsid w:val="00C809DE"/>
    <w:rsid w:val="00CD202E"/>
    <w:rsid w:val="00CE10EB"/>
    <w:rsid w:val="00CE2F18"/>
    <w:rsid w:val="00CF5196"/>
    <w:rsid w:val="00D12CB2"/>
    <w:rsid w:val="00D21FA3"/>
    <w:rsid w:val="00D24EA6"/>
    <w:rsid w:val="00D4461B"/>
    <w:rsid w:val="00D6343A"/>
    <w:rsid w:val="00DC452F"/>
    <w:rsid w:val="00DD406A"/>
    <w:rsid w:val="00E00FEF"/>
    <w:rsid w:val="00E0142B"/>
    <w:rsid w:val="00E07A92"/>
    <w:rsid w:val="00E2428E"/>
    <w:rsid w:val="00E57093"/>
    <w:rsid w:val="00E57D2B"/>
    <w:rsid w:val="00E63AB5"/>
    <w:rsid w:val="00E67F04"/>
    <w:rsid w:val="00EC4634"/>
    <w:rsid w:val="00EF3290"/>
    <w:rsid w:val="00EF6CF3"/>
    <w:rsid w:val="00F02F74"/>
    <w:rsid w:val="00F34F67"/>
    <w:rsid w:val="00F5108B"/>
    <w:rsid w:val="00F5576E"/>
    <w:rsid w:val="00F96127"/>
    <w:rsid w:val="00FC5613"/>
    <w:rsid w:val="00FC6396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C385"/>
  <w15:docId w15:val="{945C2879-2663-40B9-AB86-C25864DC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E58"/>
  </w:style>
  <w:style w:type="paragraph" w:styleId="1">
    <w:name w:val="heading 1"/>
    <w:basedOn w:val="a"/>
    <w:next w:val="a"/>
    <w:link w:val="10"/>
    <w:uiPriority w:val="9"/>
    <w:qFormat/>
    <w:rsid w:val="00AF6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6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6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F6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E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E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E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E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F6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6E58"/>
    <w:pPr>
      <w:numPr>
        <w:ilvl w:val="1"/>
      </w:numPr>
    </w:pPr>
    <w:rPr>
      <w:color w:val="5A5A5A" w:themeColor="text1" w:themeTint="A5"/>
      <w:spacing w:val="15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F6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6E5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F6E5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6E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6E5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6E5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F6E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6E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6E5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F6E5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F6E5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F6E5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AF6E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4">
    <w:name w:val="Заголовок Знак"/>
    <w:basedOn w:val="a0"/>
    <w:link w:val="a3"/>
    <w:uiPriority w:val="10"/>
    <w:rsid w:val="00AF6E5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11"/>
    <w:rsid w:val="00AF6E58"/>
    <w:rPr>
      <w:color w:val="5A5A5A" w:themeColor="text1" w:themeTint="A5"/>
      <w:spacing w:val="15"/>
    </w:rPr>
  </w:style>
  <w:style w:type="character" w:styleId="ae">
    <w:name w:val="Strong"/>
    <w:basedOn w:val="a0"/>
    <w:uiPriority w:val="22"/>
    <w:qFormat/>
    <w:rsid w:val="00AF6E58"/>
    <w:rPr>
      <w:b/>
      <w:bCs/>
      <w:color w:val="auto"/>
    </w:rPr>
  </w:style>
  <w:style w:type="character" w:styleId="af">
    <w:name w:val="Emphasis"/>
    <w:basedOn w:val="a0"/>
    <w:uiPriority w:val="20"/>
    <w:qFormat/>
    <w:rsid w:val="00AF6E58"/>
    <w:rPr>
      <w:i/>
      <w:iCs/>
      <w:color w:val="auto"/>
    </w:rPr>
  </w:style>
  <w:style w:type="paragraph" w:styleId="af0">
    <w:name w:val="No Spacing"/>
    <w:link w:val="af1"/>
    <w:uiPriority w:val="1"/>
    <w:qFormat/>
    <w:rsid w:val="00AF6E5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F6E5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F6E58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AF6E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AF6E58"/>
    <w:rPr>
      <w:i/>
      <w:iCs/>
      <w:color w:val="4472C4" w:themeColor="accent1"/>
    </w:rPr>
  </w:style>
  <w:style w:type="character" w:styleId="af4">
    <w:name w:val="Subtle Emphasis"/>
    <w:basedOn w:val="a0"/>
    <w:uiPriority w:val="19"/>
    <w:qFormat/>
    <w:rsid w:val="00AF6E58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AF6E58"/>
    <w:rPr>
      <w:i/>
      <w:iCs/>
      <w:color w:val="4472C4" w:themeColor="accent1"/>
    </w:rPr>
  </w:style>
  <w:style w:type="character" w:styleId="af6">
    <w:name w:val="Subtle Reference"/>
    <w:basedOn w:val="a0"/>
    <w:uiPriority w:val="31"/>
    <w:qFormat/>
    <w:rsid w:val="00AF6E58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AF6E58"/>
    <w:rPr>
      <w:b/>
      <w:bCs/>
      <w:smallCaps/>
      <w:color w:val="4472C4" w:themeColor="accent1"/>
      <w:spacing w:val="5"/>
    </w:rPr>
  </w:style>
  <w:style w:type="character" w:styleId="af8">
    <w:name w:val="Book Title"/>
    <w:basedOn w:val="a0"/>
    <w:uiPriority w:val="33"/>
    <w:qFormat/>
    <w:rsid w:val="00AF6E58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unhideWhenUsed/>
    <w:qFormat/>
    <w:rsid w:val="00AF6E58"/>
    <w:pPr>
      <w:outlineLvl w:val="9"/>
    </w:pPr>
  </w:style>
  <w:style w:type="paragraph" w:styleId="afa">
    <w:name w:val="List Paragraph"/>
    <w:basedOn w:val="a"/>
    <w:uiPriority w:val="34"/>
    <w:qFormat/>
    <w:rsid w:val="00AF6E58"/>
    <w:pPr>
      <w:ind w:left="720"/>
      <w:contextualSpacing/>
    </w:pPr>
  </w:style>
  <w:style w:type="character" w:styleId="afb">
    <w:name w:val="Unresolved Mention"/>
    <w:basedOn w:val="a0"/>
    <w:uiPriority w:val="99"/>
    <w:semiHidden/>
    <w:unhideWhenUsed/>
    <w:rsid w:val="00730960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730960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329B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329B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329B4"/>
    <w:pPr>
      <w:spacing w:after="100"/>
      <w:ind w:left="440"/>
    </w:pPr>
  </w:style>
  <w:style w:type="paragraph" w:styleId="afd">
    <w:name w:val="annotation subject"/>
    <w:basedOn w:val="a7"/>
    <w:next w:val="a7"/>
    <w:link w:val="afe"/>
    <w:uiPriority w:val="99"/>
    <w:semiHidden/>
    <w:unhideWhenUsed/>
    <w:rsid w:val="008F6DF0"/>
    <w:rPr>
      <w:b/>
      <w:bCs/>
    </w:rPr>
  </w:style>
  <w:style w:type="character" w:customStyle="1" w:styleId="afe">
    <w:name w:val="Тема примечания Знак"/>
    <w:basedOn w:val="a8"/>
    <w:link w:val="afd"/>
    <w:uiPriority w:val="99"/>
    <w:semiHidden/>
    <w:rsid w:val="008F6DF0"/>
    <w:rPr>
      <w:b/>
      <w:bCs/>
      <w:sz w:val="20"/>
      <w:szCs w:val="20"/>
    </w:rPr>
  </w:style>
  <w:style w:type="character" w:customStyle="1" w:styleId="af1">
    <w:name w:val="Без интервала Знак"/>
    <w:basedOn w:val="a0"/>
    <w:link w:val="af0"/>
    <w:uiPriority w:val="1"/>
    <w:rsid w:val="0062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amara-soft.pro/gitlab/logistic/cds-mobile-service.git" TargetMode="External"/><Relationship Id="rId18" Type="http://schemas.openxmlformats.org/officeDocument/2006/relationships/hyperlink" Target="http://samara-soft.pro/gitlab/logistic/planning-time.git" TargetMode="External"/><Relationship Id="rId26" Type="http://schemas.openxmlformats.org/officeDocument/2006/relationships/hyperlink" Target="http://samara-soft.pro/gitlab/logistic/cds-print.git" TargetMode="External"/><Relationship Id="rId3" Type="http://schemas.openxmlformats.org/officeDocument/2006/relationships/styles" Target="styles.xml"/><Relationship Id="rId21" Type="http://schemas.openxmlformats.org/officeDocument/2006/relationships/hyperlink" Target="http://samara-soft.pro/gitlab/logistic/cds-rfp.git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samara-soft.pro/gitlab/logistic/cds-memcached.git" TargetMode="External"/><Relationship Id="rId17" Type="http://schemas.openxmlformats.org/officeDocument/2006/relationships/hyperlink" Target="http://samara-soft.pro/gitlab/logistic/grpc-envoy.git" TargetMode="External"/><Relationship Id="rId25" Type="http://schemas.openxmlformats.org/officeDocument/2006/relationships/hyperlink" Target="http://samara-soft.pro/gitlab/logistic/cds-notify.g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mara-soft.pro/gitlab/logistic/cds-ui.git" TargetMode="External"/><Relationship Id="rId20" Type="http://schemas.openxmlformats.org/officeDocument/2006/relationships/hyperlink" Target="http://samara-soft.pro/gitlab/logistic/cds-dr-bridge.g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amara-soft.pro/gitlab/logistic/cds-fulltext-search.git" TargetMode="External"/><Relationship Id="rId24" Type="http://schemas.openxmlformats.org/officeDocument/2006/relationships/hyperlink" Target="http://samara-soft.pro/gitlab/logistic/cds-mq.g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mara-soft.pro/gitlab/logistic/cds-web-api.git" TargetMode="External"/><Relationship Id="rId23" Type="http://schemas.openxmlformats.org/officeDocument/2006/relationships/hyperlink" Target="http://samara-soft.pro/gitlab/logistic/cds-external.git" TargetMode="External"/><Relationship Id="rId28" Type="http://schemas.openxmlformats.org/officeDocument/2006/relationships/fontTable" Target="fontTable.xml"/><Relationship Id="rId127" Type="http://schemas.microsoft.com/office/2018/08/relationships/commentsExtensible" Target="commentsExtensible.xml"/><Relationship Id="rId10" Type="http://schemas.openxmlformats.org/officeDocument/2006/relationships/hyperlink" Target="http://samara-soft.pro/gitlab/logistic/cds-dr-updater.git" TargetMode="External"/><Relationship Id="rId19" Type="http://schemas.openxmlformats.org/officeDocument/2006/relationships/hyperlink" Target="http://samara-soft.pro/gitlab/logistic/cds-android.g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ra-soft.pro/gitlab/logistic/auth-server.git" TargetMode="External"/><Relationship Id="rId14" Type="http://schemas.openxmlformats.org/officeDocument/2006/relationships/hyperlink" Target="http://samara-soft.pro/gitlab/logistic/cds-osrm.git" TargetMode="External"/><Relationship Id="rId22" Type="http://schemas.openxmlformats.org/officeDocument/2006/relationships/hyperlink" Target="http://samara-soft.pro/gitlab/logistic/cds-persistence.git" TargetMode="External"/><Relationship Id="rId27" Type="http://schemas.openxmlformats.org/officeDocument/2006/relationships/hyperlink" Target="http://samara-soft.pro/gitlab/logistic/cds-proto.g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9CB2-9434-434A-ABE9-6D22B0A5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Калимуллина Ляйсан Рашитовна</dc:creator>
  <cp:lastModifiedBy>Калимуллина Ляйсан Рашитовна</cp:lastModifiedBy>
  <cp:revision>2</cp:revision>
  <cp:lastPrinted>2020-01-10T13:03:00Z</cp:lastPrinted>
  <dcterms:created xsi:type="dcterms:W3CDTF">2024-02-16T09:44:00Z</dcterms:created>
  <dcterms:modified xsi:type="dcterms:W3CDTF">2024-02-16T09:44:00Z</dcterms:modified>
</cp:coreProperties>
</file>